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9BC" w:rsidRPr="00E609BC" w:rsidRDefault="00E609BC" w:rsidP="00E609BC">
      <w:pPr>
        <w:pStyle w:val="Style13"/>
        <w:widowControl/>
        <w:ind w:firstLine="709"/>
        <w:jc w:val="center"/>
        <w:rPr>
          <w:rStyle w:val="FontStyle38"/>
          <w:sz w:val="28"/>
          <w:szCs w:val="28"/>
        </w:rPr>
      </w:pPr>
      <w:r w:rsidRPr="00E609BC">
        <w:rPr>
          <w:rStyle w:val="FontStyle38"/>
          <w:sz w:val="28"/>
          <w:szCs w:val="28"/>
        </w:rPr>
        <w:t xml:space="preserve">Вопросов к </w:t>
      </w:r>
      <w:r w:rsidR="001B7C53">
        <w:rPr>
          <w:rStyle w:val="FontStyle38"/>
          <w:sz w:val="28"/>
          <w:szCs w:val="28"/>
        </w:rPr>
        <w:t>экзамену</w:t>
      </w:r>
      <w:r w:rsidRPr="00E609BC">
        <w:rPr>
          <w:rStyle w:val="FontStyle38"/>
          <w:sz w:val="28"/>
          <w:szCs w:val="28"/>
        </w:rPr>
        <w:t xml:space="preserve"> по дисциплине </w:t>
      </w:r>
    </w:p>
    <w:p w:rsidR="00E609BC" w:rsidRPr="00E609BC" w:rsidRDefault="00E609BC" w:rsidP="00E609BC">
      <w:pPr>
        <w:pStyle w:val="Style13"/>
        <w:widowControl/>
        <w:ind w:firstLine="709"/>
        <w:jc w:val="center"/>
        <w:rPr>
          <w:b/>
          <w:sz w:val="28"/>
          <w:szCs w:val="28"/>
        </w:rPr>
      </w:pPr>
      <w:r w:rsidRPr="00E609BC">
        <w:rPr>
          <w:b/>
          <w:sz w:val="28"/>
          <w:szCs w:val="28"/>
        </w:rPr>
        <w:t xml:space="preserve">«Региональное размещение </w:t>
      </w:r>
      <w:r w:rsidRPr="00E609BC">
        <w:rPr>
          <w:b/>
          <w:bCs/>
          <w:sz w:val="28"/>
          <w:szCs w:val="28"/>
        </w:rPr>
        <w:t>производительных сил</w:t>
      </w:r>
      <w:r w:rsidRPr="00E609BC">
        <w:rPr>
          <w:b/>
          <w:sz w:val="28"/>
          <w:szCs w:val="28"/>
        </w:rPr>
        <w:t>»</w:t>
      </w:r>
    </w:p>
    <w:p w:rsidR="00E609BC" w:rsidRPr="00E609BC" w:rsidRDefault="00E609BC" w:rsidP="00E609BC">
      <w:pPr>
        <w:pStyle w:val="Style13"/>
        <w:widowControl/>
        <w:ind w:firstLine="709"/>
        <w:jc w:val="center"/>
        <w:rPr>
          <w:sz w:val="28"/>
          <w:szCs w:val="28"/>
        </w:rPr>
      </w:pPr>
    </w:p>
    <w:p w:rsidR="00E609BC" w:rsidRPr="00E609BC" w:rsidRDefault="00E609BC" w:rsidP="00E609BC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 xml:space="preserve">Национальная экономика как сфера организации воспроизводственных процессов. 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 xml:space="preserve">Понятия и определения </w:t>
      </w:r>
      <w:bookmarkStart w:id="0" w:name="_GoBack"/>
      <w:bookmarkEnd w:id="0"/>
      <w:r w:rsidRPr="00E609BC">
        <w:rPr>
          <w:sz w:val="28"/>
          <w:szCs w:val="28"/>
        </w:rPr>
        <w:t>в экономике региона</w:t>
      </w:r>
    </w:p>
    <w:p w:rsidR="00E609BC" w:rsidRPr="00E609BC" w:rsidRDefault="00E609BC" w:rsidP="00E609BC">
      <w:pPr>
        <w:pStyle w:val="40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609BC">
        <w:rPr>
          <w:rFonts w:ascii="Times New Roman" w:hAnsi="Times New Roman" w:cs="Times New Roman"/>
          <w:sz w:val="28"/>
          <w:szCs w:val="28"/>
        </w:rPr>
        <w:t>Регион как объект хозяйственного управления.</w:t>
      </w:r>
    </w:p>
    <w:p w:rsidR="00E609BC" w:rsidRPr="00E609BC" w:rsidRDefault="00E609BC" w:rsidP="00E609BC">
      <w:pPr>
        <w:pStyle w:val="40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609BC">
        <w:rPr>
          <w:rFonts w:ascii="Times New Roman" w:hAnsi="Times New Roman" w:cs="Times New Roman"/>
          <w:sz w:val="28"/>
          <w:szCs w:val="28"/>
        </w:rPr>
        <w:t>Комплексное развитие региона.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Экономическая система и ее элементы. Типы хозяйственных систем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Типы и виды рыночных экономик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Определение и система региональных рынков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Рыночная инфраструктура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Закономерности и механизмы функционирования регионального рынка</w:t>
      </w:r>
    </w:p>
    <w:p w:rsidR="00E609BC" w:rsidRPr="00E609BC" w:rsidRDefault="00E609BC" w:rsidP="00E609BC">
      <w:pPr>
        <w:pStyle w:val="40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609BC">
        <w:rPr>
          <w:rFonts w:ascii="Times New Roman" w:hAnsi="Times New Roman" w:cs="Times New Roman"/>
          <w:sz w:val="28"/>
          <w:szCs w:val="28"/>
        </w:rPr>
        <w:t>Теории специализации региональной экономики</w:t>
      </w:r>
    </w:p>
    <w:p w:rsidR="00E609BC" w:rsidRPr="00E609BC" w:rsidRDefault="00E609BC" w:rsidP="00E609BC">
      <w:pPr>
        <w:pStyle w:val="40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609BC">
        <w:rPr>
          <w:rFonts w:ascii="Times New Roman" w:hAnsi="Times New Roman" w:cs="Times New Roman"/>
          <w:sz w:val="28"/>
          <w:szCs w:val="28"/>
        </w:rPr>
        <w:t>Теории пространственной организации</w:t>
      </w:r>
    </w:p>
    <w:p w:rsidR="00E609BC" w:rsidRPr="00E609BC" w:rsidRDefault="00E609BC" w:rsidP="00E609BC">
      <w:pPr>
        <w:pStyle w:val="Style12"/>
        <w:numPr>
          <w:ilvl w:val="0"/>
          <w:numId w:val="1"/>
        </w:numPr>
        <w:tabs>
          <w:tab w:val="left" w:pos="758"/>
          <w:tab w:val="left" w:pos="993"/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E609BC">
        <w:rPr>
          <w:sz w:val="28"/>
          <w:szCs w:val="28"/>
        </w:rPr>
        <w:t xml:space="preserve">Предмет и задачи регионального размещения производительных сил. </w:t>
      </w:r>
    </w:p>
    <w:p w:rsidR="00E609BC" w:rsidRPr="00E609BC" w:rsidRDefault="00E609BC" w:rsidP="00E609BC">
      <w:pPr>
        <w:pStyle w:val="Style12"/>
        <w:numPr>
          <w:ilvl w:val="0"/>
          <w:numId w:val="1"/>
        </w:numPr>
        <w:tabs>
          <w:tab w:val="left" w:pos="758"/>
          <w:tab w:val="left" w:pos="993"/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E609BC">
        <w:rPr>
          <w:sz w:val="28"/>
          <w:szCs w:val="28"/>
        </w:rPr>
        <w:t>Научные теории размещения производства</w:t>
      </w:r>
    </w:p>
    <w:p w:rsidR="00E609BC" w:rsidRPr="00E609BC" w:rsidRDefault="00E609BC" w:rsidP="00E609BC">
      <w:pPr>
        <w:numPr>
          <w:ilvl w:val="0"/>
          <w:numId w:val="1"/>
        </w:numPr>
        <w:shd w:val="clear" w:color="auto" w:fill="FDFEFF"/>
        <w:tabs>
          <w:tab w:val="left" w:pos="993"/>
          <w:tab w:val="left" w:pos="1134"/>
        </w:tabs>
        <w:ind w:left="0" w:firstLine="709"/>
        <w:jc w:val="both"/>
        <w:outlineLvl w:val="2"/>
        <w:rPr>
          <w:bCs/>
          <w:color w:val="000000"/>
          <w:sz w:val="28"/>
          <w:szCs w:val="28"/>
        </w:rPr>
      </w:pPr>
      <w:r w:rsidRPr="00E609BC">
        <w:rPr>
          <w:bCs/>
          <w:color w:val="000000"/>
          <w:sz w:val="28"/>
          <w:szCs w:val="28"/>
        </w:rPr>
        <w:t xml:space="preserve">Система изучения территориальной организации хозяйства. </w:t>
      </w:r>
    </w:p>
    <w:p w:rsidR="00E609BC" w:rsidRPr="00E609BC" w:rsidRDefault="00E609BC" w:rsidP="00E609BC">
      <w:pPr>
        <w:numPr>
          <w:ilvl w:val="0"/>
          <w:numId w:val="1"/>
        </w:numPr>
        <w:shd w:val="clear" w:color="auto" w:fill="FDFEFF"/>
        <w:tabs>
          <w:tab w:val="left" w:pos="993"/>
          <w:tab w:val="left" w:pos="1134"/>
        </w:tabs>
        <w:ind w:left="0" w:firstLine="709"/>
        <w:jc w:val="both"/>
        <w:outlineLvl w:val="2"/>
        <w:rPr>
          <w:bCs/>
          <w:color w:val="000000"/>
          <w:sz w:val="28"/>
          <w:szCs w:val="28"/>
        </w:rPr>
      </w:pPr>
      <w:r w:rsidRPr="00E609BC">
        <w:rPr>
          <w:bCs/>
          <w:color w:val="000000"/>
          <w:sz w:val="28"/>
          <w:szCs w:val="28"/>
        </w:rPr>
        <w:t xml:space="preserve">Понятие производительных сил. </w:t>
      </w:r>
    </w:p>
    <w:p w:rsidR="00E609BC" w:rsidRPr="00E609BC" w:rsidRDefault="00E609BC" w:rsidP="00E609BC">
      <w:pPr>
        <w:numPr>
          <w:ilvl w:val="0"/>
          <w:numId w:val="1"/>
        </w:numPr>
        <w:shd w:val="clear" w:color="auto" w:fill="FDFEFF"/>
        <w:tabs>
          <w:tab w:val="left" w:pos="993"/>
          <w:tab w:val="left" w:pos="1134"/>
        </w:tabs>
        <w:ind w:left="0" w:firstLine="709"/>
        <w:jc w:val="both"/>
        <w:outlineLvl w:val="2"/>
        <w:rPr>
          <w:bCs/>
          <w:color w:val="000000"/>
          <w:sz w:val="28"/>
          <w:szCs w:val="28"/>
        </w:rPr>
      </w:pPr>
      <w:r w:rsidRPr="00E609BC">
        <w:rPr>
          <w:bCs/>
          <w:color w:val="000000"/>
          <w:sz w:val="28"/>
          <w:szCs w:val="28"/>
        </w:rPr>
        <w:t>Показатели развития и размещения производительных сил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 xml:space="preserve">Общие и специфические методы исследования размещения производительных сил. 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 xml:space="preserve">Обоснование и классификация отраслей промышленности по условиям размещения. 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u w:val="single"/>
        </w:rPr>
      </w:pPr>
      <w:r w:rsidRPr="00E609BC">
        <w:rPr>
          <w:sz w:val="28"/>
          <w:szCs w:val="28"/>
        </w:rPr>
        <w:t>Особенности размещения отраслей сельского хозяйства</w:t>
      </w:r>
    </w:p>
    <w:p w:rsidR="00E609BC" w:rsidRPr="00E609BC" w:rsidRDefault="00E609BC" w:rsidP="00E609BC">
      <w:pPr>
        <w:numPr>
          <w:ilvl w:val="0"/>
          <w:numId w:val="1"/>
        </w:numPr>
        <w:shd w:val="clear" w:color="auto" w:fill="FDFEFF"/>
        <w:tabs>
          <w:tab w:val="left" w:pos="993"/>
          <w:tab w:val="left" w:pos="1134"/>
        </w:tabs>
        <w:ind w:left="0" w:firstLine="709"/>
        <w:jc w:val="both"/>
        <w:outlineLvl w:val="2"/>
        <w:rPr>
          <w:bCs/>
          <w:sz w:val="28"/>
          <w:szCs w:val="28"/>
        </w:rPr>
      </w:pPr>
      <w:r w:rsidRPr="00E609BC">
        <w:rPr>
          <w:bCs/>
          <w:sz w:val="28"/>
          <w:szCs w:val="28"/>
        </w:rPr>
        <w:t xml:space="preserve">Закономерности и принципы размещения производительных сил. </w:t>
      </w:r>
    </w:p>
    <w:p w:rsidR="00E609BC" w:rsidRPr="00E609BC" w:rsidRDefault="00E609BC" w:rsidP="00E609BC">
      <w:pPr>
        <w:numPr>
          <w:ilvl w:val="0"/>
          <w:numId w:val="1"/>
        </w:numPr>
        <w:shd w:val="clear" w:color="auto" w:fill="FDFEFF"/>
        <w:tabs>
          <w:tab w:val="left" w:pos="993"/>
          <w:tab w:val="left" w:pos="1134"/>
        </w:tabs>
        <w:ind w:left="0" w:firstLine="709"/>
        <w:jc w:val="both"/>
        <w:outlineLvl w:val="2"/>
        <w:rPr>
          <w:bCs/>
          <w:sz w:val="28"/>
          <w:szCs w:val="28"/>
        </w:rPr>
      </w:pPr>
      <w:r w:rsidRPr="00E609BC">
        <w:rPr>
          <w:bCs/>
          <w:sz w:val="28"/>
          <w:szCs w:val="28"/>
        </w:rPr>
        <w:t>Факторы размещения производительных сил</w:t>
      </w:r>
    </w:p>
    <w:p w:rsidR="00E609BC" w:rsidRPr="00E609BC" w:rsidRDefault="00E609BC" w:rsidP="00E609BC">
      <w:pPr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E609BC">
        <w:rPr>
          <w:bCs/>
          <w:color w:val="000000"/>
          <w:sz w:val="28"/>
          <w:szCs w:val="28"/>
        </w:rPr>
        <w:t xml:space="preserve">Структура хозяйственного комплекса страны. </w:t>
      </w:r>
    </w:p>
    <w:p w:rsidR="00E609BC" w:rsidRPr="00E609BC" w:rsidRDefault="00E609BC" w:rsidP="00E609BC">
      <w:pPr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E609BC">
        <w:rPr>
          <w:bCs/>
          <w:color w:val="000000"/>
          <w:sz w:val="28"/>
          <w:szCs w:val="28"/>
        </w:rPr>
        <w:t>Схемы размещения производительных сил</w:t>
      </w:r>
    </w:p>
    <w:p w:rsidR="00E609BC" w:rsidRPr="00E609BC" w:rsidRDefault="00E609BC" w:rsidP="00E609BC">
      <w:pPr>
        <w:widowControl w:val="0"/>
        <w:numPr>
          <w:ilvl w:val="0"/>
          <w:numId w:val="1"/>
        </w:numPr>
        <w:tabs>
          <w:tab w:val="left" w:pos="993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 xml:space="preserve">Влияние территориального разделения труда на структуру хозяйства. </w:t>
      </w:r>
    </w:p>
    <w:p w:rsidR="00E609BC" w:rsidRPr="00E609BC" w:rsidRDefault="00E609BC" w:rsidP="00E609BC">
      <w:pPr>
        <w:widowControl w:val="0"/>
        <w:numPr>
          <w:ilvl w:val="0"/>
          <w:numId w:val="1"/>
        </w:numPr>
        <w:tabs>
          <w:tab w:val="left" w:pos="993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E609BC">
        <w:rPr>
          <w:sz w:val="28"/>
          <w:szCs w:val="28"/>
        </w:rPr>
        <w:t>Энергопроизводственные</w:t>
      </w:r>
      <w:proofErr w:type="spellEnd"/>
      <w:r w:rsidRPr="00E609BC">
        <w:rPr>
          <w:sz w:val="28"/>
          <w:szCs w:val="28"/>
        </w:rPr>
        <w:t xml:space="preserve"> циклы. </w:t>
      </w:r>
    </w:p>
    <w:p w:rsidR="00E609BC" w:rsidRPr="00E609BC" w:rsidRDefault="00E609BC" w:rsidP="00E609BC">
      <w:pPr>
        <w:widowControl w:val="0"/>
        <w:numPr>
          <w:ilvl w:val="0"/>
          <w:numId w:val="1"/>
        </w:numPr>
        <w:tabs>
          <w:tab w:val="left" w:pos="993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Территориально-промышленные и портово-промышленные комплексы, научно-технологические зоны</w:t>
      </w:r>
    </w:p>
    <w:p w:rsidR="00E609BC" w:rsidRPr="00E609BC" w:rsidRDefault="00E609BC" w:rsidP="00E609BC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bCs/>
          <w:i w:val="0"/>
          <w:sz w:val="28"/>
          <w:szCs w:val="28"/>
        </w:rPr>
      </w:pPr>
      <w:r w:rsidRPr="00E609BC">
        <w:rPr>
          <w:bCs/>
          <w:i w:val="0"/>
          <w:sz w:val="28"/>
          <w:szCs w:val="28"/>
        </w:rPr>
        <w:t xml:space="preserve">Отраслевая структура хозяйства России. </w:t>
      </w:r>
    </w:p>
    <w:p w:rsidR="00E609BC" w:rsidRPr="00E609BC" w:rsidRDefault="00E609BC" w:rsidP="00E609BC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bCs/>
          <w:i w:val="0"/>
          <w:sz w:val="28"/>
          <w:szCs w:val="28"/>
        </w:rPr>
      </w:pPr>
      <w:r w:rsidRPr="00E609BC">
        <w:rPr>
          <w:bCs/>
          <w:i w:val="0"/>
          <w:sz w:val="28"/>
          <w:szCs w:val="28"/>
        </w:rPr>
        <w:t xml:space="preserve">Размещение производительных сил России в промышленной и транспортной сфере. </w:t>
      </w:r>
    </w:p>
    <w:p w:rsidR="00E609BC" w:rsidRPr="00E609BC" w:rsidRDefault="00E609BC" w:rsidP="00E609BC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609BC">
        <w:rPr>
          <w:bCs/>
          <w:i w:val="0"/>
          <w:sz w:val="28"/>
          <w:szCs w:val="28"/>
        </w:rPr>
        <w:t>Размещение производительных сил России в сельском хозяйстве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 xml:space="preserve">Особенности размещения отраслей мирового хозяйства.  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Ключевые факторы размещения мирового хозяйства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708"/>
          <w:tab w:val="left" w:pos="993"/>
          <w:tab w:val="left" w:pos="1134"/>
          <w:tab w:val="right" w:leader="underscore" w:pos="9639"/>
        </w:tabs>
        <w:ind w:left="0"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 xml:space="preserve">Цели, критерии и принципы управления развитием региона. 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708"/>
          <w:tab w:val="left" w:pos="993"/>
          <w:tab w:val="left" w:pos="1134"/>
          <w:tab w:val="right" w:leader="underscore" w:pos="9639"/>
        </w:tabs>
        <w:ind w:left="0" w:firstLine="709"/>
        <w:jc w:val="both"/>
        <w:rPr>
          <w:bCs/>
          <w:sz w:val="28"/>
          <w:szCs w:val="28"/>
        </w:rPr>
      </w:pPr>
      <w:r w:rsidRPr="00E609BC">
        <w:rPr>
          <w:sz w:val="28"/>
          <w:szCs w:val="28"/>
        </w:rPr>
        <w:t>Управление региональными рынками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Сущность организации управления экономикой региона.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lastRenderedPageBreak/>
        <w:t>Типы организационных структур управления.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Классификация организационных структур управления.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Организационно-экономические факторы</w:t>
      </w:r>
      <w:r w:rsidRPr="00E609BC">
        <w:rPr>
          <w:b/>
          <w:sz w:val="28"/>
          <w:szCs w:val="28"/>
        </w:rPr>
        <w:t xml:space="preserve"> </w:t>
      </w:r>
      <w:r w:rsidRPr="00E609BC">
        <w:rPr>
          <w:sz w:val="28"/>
          <w:szCs w:val="28"/>
        </w:rPr>
        <w:t>развития регионов.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Общая характеристика и классификация методов управления</w:t>
      </w:r>
      <w:r w:rsidRPr="00E609BC">
        <w:rPr>
          <w:b/>
          <w:sz w:val="28"/>
          <w:szCs w:val="28"/>
        </w:rPr>
        <w:t xml:space="preserve"> </w:t>
      </w:r>
      <w:r w:rsidRPr="00E609BC">
        <w:rPr>
          <w:sz w:val="28"/>
          <w:szCs w:val="28"/>
        </w:rPr>
        <w:t>региональной экономикой.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Субъекты, цели, принципы и модели государственного регулирования регионального развития.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Критерии и методы государственного регулирования регионального развития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 xml:space="preserve">Размещение отраслей химического комплекса 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Размещение социального комплекса и сферы услуг.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 xml:space="preserve"> Размещение отраслей лесопромышленного комплекса 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Размещение отраслей строительного  комплекса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609BC">
        <w:rPr>
          <w:sz w:val="28"/>
          <w:szCs w:val="28"/>
        </w:rPr>
        <w:t>Экономическое пространство, его элементы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609BC">
        <w:rPr>
          <w:sz w:val="28"/>
          <w:szCs w:val="28"/>
        </w:rPr>
        <w:t>Специализация и комплексное развитие экономических районов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609BC">
        <w:rPr>
          <w:sz w:val="28"/>
          <w:szCs w:val="28"/>
        </w:rPr>
        <w:t>Понятие и виды специализации экономических районов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609BC">
        <w:rPr>
          <w:sz w:val="28"/>
          <w:szCs w:val="28"/>
        </w:rPr>
        <w:t>Методы определения отраслей специализации региона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609BC">
        <w:rPr>
          <w:sz w:val="28"/>
          <w:szCs w:val="28"/>
        </w:rPr>
        <w:t>Понятие и направления комплексного развития экономических районов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Производственный и научный потенциал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609BC">
        <w:rPr>
          <w:sz w:val="28"/>
          <w:szCs w:val="28"/>
        </w:rPr>
        <w:t>Критерии формирования региона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609BC">
        <w:rPr>
          <w:sz w:val="28"/>
          <w:szCs w:val="28"/>
        </w:rPr>
        <w:t xml:space="preserve">Характеристика внутренних </w:t>
      </w:r>
      <w:proofErr w:type="spellStart"/>
      <w:r w:rsidRPr="00E609BC">
        <w:rPr>
          <w:sz w:val="28"/>
          <w:szCs w:val="28"/>
        </w:rPr>
        <w:t>регионообразующих</w:t>
      </w:r>
      <w:proofErr w:type="spellEnd"/>
      <w:r w:rsidRPr="00E609BC">
        <w:rPr>
          <w:sz w:val="28"/>
          <w:szCs w:val="28"/>
        </w:rPr>
        <w:t xml:space="preserve"> факторов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609BC">
        <w:rPr>
          <w:sz w:val="28"/>
          <w:szCs w:val="28"/>
        </w:rPr>
        <w:t xml:space="preserve">Характеристика внешних </w:t>
      </w:r>
      <w:proofErr w:type="spellStart"/>
      <w:r w:rsidRPr="00E609BC">
        <w:rPr>
          <w:sz w:val="28"/>
          <w:szCs w:val="28"/>
        </w:rPr>
        <w:t>регионообразующих</w:t>
      </w:r>
      <w:proofErr w:type="spellEnd"/>
      <w:r w:rsidRPr="00E609BC">
        <w:rPr>
          <w:sz w:val="28"/>
          <w:szCs w:val="28"/>
        </w:rPr>
        <w:t xml:space="preserve"> факторов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609BC">
        <w:rPr>
          <w:sz w:val="28"/>
          <w:szCs w:val="28"/>
        </w:rPr>
        <w:t>Регион в Декларации о регионализме в Европе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609BC">
        <w:rPr>
          <w:sz w:val="28"/>
          <w:szCs w:val="28"/>
        </w:rPr>
        <w:t>Виды классификаций регионов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609BC">
        <w:rPr>
          <w:sz w:val="28"/>
          <w:szCs w:val="28"/>
        </w:rPr>
        <w:t xml:space="preserve">Международные отношения региона как </w:t>
      </w:r>
      <w:proofErr w:type="spellStart"/>
      <w:r w:rsidRPr="00E609BC">
        <w:rPr>
          <w:sz w:val="28"/>
          <w:szCs w:val="28"/>
        </w:rPr>
        <w:t>регионообразующий</w:t>
      </w:r>
      <w:proofErr w:type="spellEnd"/>
      <w:r w:rsidRPr="00E609BC">
        <w:rPr>
          <w:sz w:val="28"/>
          <w:szCs w:val="28"/>
        </w:rPr>
        <w:t xml:space="preserve"> фактор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609BC">
        <w:rPr>
          <w:sz w:val="28"/>
          <w:szCs w:val="28"/>
        </w:rPr>
        <w:t>Региональная финансовая система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609BC">
        <w:rPr>
          <w:sz w:val="28"/>
          <w:szCs w:val="28"/>
        </w:rPr>
        <w:t xml:space="preserve">Сущность и экономические основы функционирования особых экономических зон. 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1134"/>
        </w:tabs>
        <w:ind w:left="0" w:firstLine="709"/>
        <w:rPr>
          <w:rFonts w:eastAsia="Helvetica-Bold"/>
          <w:sz w:val="28"/>
          <w:szCs w:val="28"/>
        </w:rPr>
      </w:pPr>
      <w:r w:rsidRPr="00E609BC">
        <w:rPr>
          <w:rFonts w:eastAsia="Helvetica-Bold"/>
          <w:sz w:val="28"/>
          <w:szCs w:val="28"/>
        </w:rPr>
        <w:t>Основные понятия государственной политики зонирования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1134"/>
        </w:tabs>
        <w:ind w:left="0" w:firstLine="709"/>
        <w:rPr>
          <w:rFonts w:eastAsia="Helvetica-Bold"/>
          <w:sz w:val="28"/>
          <w:szCs w:val="28"/>
        </w:rPr>
      </w:pPr>
      <w:r w:rsidRPr="00E609BC">
        <w:rPr>
          <w:rFonts w:eastAsia="Helvetica-Bold"/>
          <w:sz w:val="28"/>
          <w:szCs w:val="28"/>
        </w:rPr>
        <w:t>Объективная необходимость, роль и значение СЭЗ в национальных хозяйствах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609BC">
        <w:rPr>
          <w:rFonts w:eastAsia="Helvetica-Bold"/>
          <w:sz w:val="28"/>
          <w:szCs w:val="28"/>
        </w:rPr>
        <w:t>Основные понятия государственной политики зонирования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609BC">
        <w:rPr>
          <w:sz w:val="28"/>
          <w:szCs w:val="28"/>
        </w:rPr>
        <w:t>Региональная инновационная политика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609BC">
        <w:rPr>
          <w:sz w:val="28"/>
          <w:szCs w:val="28"/>
        </w:rPr>
        <w:t>Территориальная организация общества и экономики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609BC">
        <w:rPr>
          <w:sz w:val="28"/>
          <w:szCs w:val="28"/>
        </w:rPr>
        <w:t>Социально-экономическое и административно-территориальное деление России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609BC">
        <w:rPr>
          <w:sz w:val="28"/>
          <w:szCs w:val="28"/>
        </w:rPr>
        <w:t>Территориальная структура экономики и ее элементы</w:t>
      </w:r>
    </w:p>
    <w:p w:rsidR="00E609BC" w:rsidRPr="00E609BC" w:rsidRDefault="00E609BC" w:rsidP="00E609BC">
      <w:pPr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609BC">
        <w:rPr>
          <w:sz w:val="28"/>
          <w:szCs w:val="28"/>
        </w:rPr>
        <w:t>Экономические районы. Понятие, принципы районирования</w:t>
      </w:r>
    </w:p>
    <w:p w:rsidR="006E32C8" w:rsidRPr="00E609BC" w:rsidRDefault="006E32C8">
      <w:pPr>
        <w:rPr>
          <w:sz w:val="28"/>
          <w:szCs w:val="28"/>
        </w:rPr>
      </w:pPr>
    </w:p>
    <w:sectPr w:rsidR="006E32C8" w:rsidRPr="00E609BC" w:rsidSect="006E3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B1F6E"/>
    <w:multiLevelType w:val="hybridMultilevel"/>
    <w:tmpl w:val="D1AA18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09BC"/>
    <w:rsid w:val="000A588F"/>
    <w:rsid w:val="001B7C53"/>
    <w:rsid w:val="00285842"/>
    <w:rsid w:val="002F3BAC"/>
    <w:rsid w:val="003A7593"/>
    <w:rsid w:val="00425BAF"/>
    <w:rsid w:val="00494951"/>
    <w:rsid w:val="00583734"/>
    <w:rsid w:val="00596A76"/>
    <w:rsid w:val="0062788D"/>
    <w:rsid w:val="00635AF1"/>
    <w:rsid w:val="0063696E"/>
    <w:rsid w:val="00651471"/>
    <w:rsid w:val="006564BA"/>
    <w:rsid w:val="006D3C8F"/>
    <w:rsid w:val="006E32C8"/>
    <w:rsid w:val="00835D3A"/>
    <w:rsid w:val="009014EF"/>
    <w:rsid w:val="00935BD4"/>
    <w:rsid w:val="0094051D"/>
    <w:rsid w:val="0096364C"/>
    <w:rsid w:val="00A737E2"/>
    <w:rsid w:val="00A80905"/>
    <w:rsid w:val="00B532B9"/>
    <w:rsid w:val="00B7049D"/>
    <w:rsid w:val="00BD56B0"/>
    <w:rsid w:val="00C15467"/>
    <w:rsid w:val="00C42531"/>
    <w:rsid w:val="00CC49FB"/>
    <w:rsid w:val="00D10B04"/>
    <w:rsid w:val="00D2280C"/>
    <w:rsid w:val="00D86D34"/>
    <w:rsid w:val="00E065F8"/>
    <w:rsid w:val="00E50D78"/>
    <w:rsid w:val="00E609BC"/>
    <w:rsid w:val="00EE1A93"/>
    <w:rsid w:val="00F9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E609BC"/>
    <w:pPr>
      <w:widowControl w:val="0"/>
      <w:autoSpaceDE w:val="0"/>
      <w:autoSpaceDN w:val="0"/>
      <w:adjustRightInd w:val="0"/>
      <w:spacing w:line="322" w:lineRule="exact"/>
      <w:ind w:firstLine="845"/>
      <w:jc w:val="both"/>
    </w:pPr>
  </w:style>
  <w:style w:type="paragraph" w:customStyle="1" w:styleId="a3">
    <w:name w:val="Адреса"/>
    <w:basedOn w:val="a"/>
    <w:next w:val="a"/>
    <w:rsid w:val="00E609BC"/>
    <w:pPr>
      <w:widowControl w:val="0"/>
    </w:pPr>
    <w:rPr>
      <w:i/>
      <w:snapToGrid w:val="0"/>
      <w:szCs w:val="20"/>
    </w:rPr>
  </w:style>
  <w:style w:type="character" w:customStyle="1" w:styleId="4">
    <w:name w:val="Основной текст (4)_"/>
    <w:basedOn w:val="a0"/>
    <w:link w:val="40"/>
    <w:rsid w:val="00E609BC"/>
    <w:rPr>
      <w:rFonts w:eastAsia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09BC"/>
    <w:pPr>
      <w:widowControl w:val="0"/>
      <w:shd w:val="clear" w:color="auto" w:fill="FFFFFF"/>
      <w:spacing w:before="300" w:line="322" w:lineRule="exact"/>
      <w:ind w:hanging="36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FontStyle38">
    <w:name w:val="Font Style38"/>
    <w:uiPriority w:val="99"/>
    <w:rsid w:val="00E609B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"/>
    <w:uiPriority w:val="99"/>
    <w:rsid w:val="00E609BC"/>
    <w:pPr>
      <w:widowControl w:val="0"/>
      <w:autoSpaceDE w:val="0"/>
      <w:autoSpaceDN w:val="0"/>
      <w:adjustRightInd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2995</Characters>
  <Application>Microsoft Office Word</Application>
  <DocSecurity>0</DocSecurity>
  <Lines>24</Lines>
  <Paragraphs>7</Paragraphs>
  <ScaleCrop>false</ScaleCrop>
  <Company>Reanimator Extreme Edition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СтГАУ</dc:creator>
  <cp:keywords/>
  <dc:description/>
  <cp:lastModifiedBy>admin</cp:lastModifiedBy>
  <cp:revision>2</cp:revision>
  <dcterms:created xsi:type="dcterms:W3CDTF">2017-01-31T09:37:00Z</dcterms:created>
  <dcterms:modified xsi:type="dcterms:W3CDTF">2018-11-01T14:20:00Z</dcterms:modified>
</cp:coreProperties>
</file>